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F22D6D" w:rsidP="00F22D6D">
      <w:pPr>
        <w:jc w:val="center"/>
        <w:rPr>
          <w:rFonts w:ascii="Times New Roman" w:hAnsi="Times New Roman" w:cs="Times New Roman"/>
          <w:sz w:val="28"/>
        </w:rPr>
      </w:pPr>
      <w:r w:rsidRPr="00F22D6D">
        <w:rPr>
          <w:rFonts w:ascii="Times New Roman" w:hAnsi="Times New Roman" w:cs="Times New Roman"/>
          <w:sz w:val="28"/>
        </w:rPr>
        <w:t>5 класс</w:t>
      </w:r>
    </w:p>
    <w:p w:rsidR="000440EC" w:rsidRPr="000440EC" w:rsidRDefault="000440EC" w:rsidP="000440EC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F22D6D" w:rsidRPr="005074BD" w:rsidRDefault="001A4AB5" w:rsidP="00F22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</w:t>
      </w:r>
      <w:r w:rsidR="00F22D6D" w:rsidRPr="005074BD">
        <w:rPr>
          <w:rFonts w:ascii="Times New Roman" w:hAnsi="Times New Roman" w:cs="Times New Roman"/>
          <w:sz w:val="28"/>
        </w:rPr>
        <w:t xml:space="preserve"> правило Обращение доминантсептаккорда:</w:t>
      </w:r>
    </w:p>
    <w:p w:rsidR="00F22D6D" w:rsidRPr="005074BD" w:rsidRDefault="00D30AD1" w:rsidP="00F22D6D">
      <w:pPr>
        <w:pStyle w:val="a3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</w:rPr>
        <w:t xml:space="preserve">Чтобы сделать обращение Доминантсептаккорда нужно нижнюю ноту перенести на октаву вверх, а три остальных оставить на месте. </w:t>
      </w:r>
      <w:r w:rsidR="00F22D6D" w:rsidRPr="005074BD">
        <w:rPr>
          <w:rFonts w:ascii="Times New Roman" w:hAnsi="Times New Roman" w:cs="Times New Roman"/>
          <w:sz w:val="28"/>
        </w:rPr>
        <w:t>Доминантсептаккорд можно обратить 3 раза:</w:t>
      </w:r>
    </w:p>
    <w:p w:rsidR="00F22D6D" w:rsidRPr="005074BD" w:rsidRDefault="00F22D6D" w:rsidP="00F22D6D">
      <w:pPr>
        <w:pStyle w:val="a3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  <w:lang w:val="en-US"/>
        </w:rPr>
        <w:t>I</w:t>
      </w:r>
      <w:r w:rsidRPr="005074BD">
        <w:rPr>
          <w:rFonts w:ascii="Times New Roman" w:hAnsi="Times New Roman" w:cs="Times New Roman"/>
          <w:sz w:val="28"/>
        </w:rPr>
        <w:t xml:space="preserve"> обращение – </w:t>
      </w:r>
      <w:proofErr w:type="spellStart"/>
      <w:proofErr w:type="gramStart"/>
      <w:r w:rsidRPr="005074BD">
        <w:rPr>
          <w:rFonts w:ascii="Times New Roman" w:hAnsi="Times New Roman" w:cs="Times New Roman"/>
          <w:sz w:val="28"/>
        </w:rPr>
        <w:t>квинтсекстаккорд</w:t>
      </w:r>
      <w:proofErr w:type="spellEnd"/>
      <w:r w:rsidRPr="005074BD">
        <w:rPr>
          <w:rFonts w:ascii="Times New Roman" w:hAnsi="Times New Roman" w:cs="Times New Roman"/>
          <w:sz w:val="28"/>
        </w:rPr>
        <w:t xml:space="preserve">  </w:t>
      </w:r>
      <w:r w:rsidRPr="005074BD"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Pr="005074BD">
        <w:rPr>
          <w:rFonts w:ascii="Times New Roman" w:hAnsi="Times New Roman" w:cs="Times New Roman"/>
          <w:sz w:val="28"/>
        </w:rPr>
        <w:t xml:space="preserve"> 6/5 (</w:t>
      </w:r>
      <w:r w:rsidRPr="005074BD">
        <w:rPr>
          <w:rFonts w:ascii="Times New Roman" w:hAnsi="Times New Roman" w:cs="Times New Roman"/>
          <w:sz w:val="28"/>
          <w:lang w:val="en-US"/>
        </w:rPr>
        <w:t>VII</w:t>
      </w:r>
      <w:r w:rsidRPr="005074BD">
        <w:rPr>
          <w:rFonts w:ascii="Times New Roman" w:hAnsi="Times New Roman" w:cs="Times New Roman"/>
          <w:sz w:val="28"/>
        </w:rPr>
        <w:t xml:space="preserve"> </w:t>
      </w:r>
      <w:r w:rsidRPr="005074BD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5074BD">
        <w:rPr>
          <w:rFonts w:ascii="Times New Roman" w:hAnsi="Times New Roman" w:cs="Times New Roman"/>
          <w:sz w:val="28"/>
        </w:rPr>
        <w:t>тупень</w:t>
      </w:r>
      <w:proofErr w:type="spellEnd"/>
      <w:r w:rsidRPr="005074BD">
        <w:rPr>
          <w:rFonts w:ascii="Times New Roman" w:hAnsi="Times New Roman" w:cs="Times New Roman"/>
          <w:sz w:val="28"/>
        </w:rPr>
        <w:t>)</w:t>
      </w:r>
    </w:p>
    <w:p w:rsidR="00F22D6D" w:rsidRPr="005074BD" w:rsidRDefault="00F22D6D" w:rsidP="00F22D6D">
      <w:pPr>
        <w:pStyle w:val="a3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  <w:lang w:val="en-US"/>
        </w:rPr>
        <w:t>II</w:t>
      </w:r>
      <w:r w:rsidRPr="005074BD">
        <w:rPr>
          <w:rFonts w:ascii="Times New Roman" w:hAnsi="Times New Roman" w:cs="Times New Roman"/>
          <w:sz w:val="28"/>
        </w:rPr>
        <w:t xml:space="preserve"> обращение – </w:t>
      </w:r>
      <w:proofErr w:type="spellStart"/>
      <w:proofErr w:type="gramStart"/>
      <w:r w:rsidRPr="005074BD">
        <w:rPr>
          <w:rFonts w:ascii="Times New Roman" w:hAnsi="Times New Roman" w:cs="Times New Roman"/>
          <w:sz w:val="28"/>
        </w:rPr>
        <w:t>терцквартаккорд</w:t>
      </w:r>
      <w:proofErr w:type="spellEnd"/>
      <w:r w:rsidRPr="005074BD">
        <w:rPr>
          <w:rFonts w:ascii="Times New Roman" w:hAnsi="Times New Roman" w:cs="Times New Roman"/>
          <w:sz w:val="28"/>
        </w:rPr>
        <w:t xml:space="preserve">  </w:t>
      </w:r>
      <w:r w:rsidRPr="005074BD"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Pr="005074BD">
        <w:rPr>
          <w:rFonts w:ascii="Times New Roman" w:hAnsi="Times New Roman" w:cs="Times New Roman"/>
          <w:sz w:val="28"/>
        </w:rPr>
        <w:t xml:space="preserve"> 4/3 (</w:t>
      </w:r>
      <w:r w:rsidRPr="005074BD">
        <w:rPr>
          <w:rFonts w:ascii="Times New Roman" w:hAnsi="Times New Roman" w:cs="Times New Roman"/>
          <w:sz w:val="28"/>
          <w:lang w:val="en-US"/>
        </w:rPr>
        <w:t>II</w:t>
      </w:r>
      <w:r w:rsidRPr="005074BD">
        <w:rPr>
          <w:rFonts w:ascii="Times New Roman" w:hAnsi="Times New Roman" w:cs="Times New Roman"/>
          <w:sz w:val="28"/>
        </w:rPr>
        <w:t xml:space="preserve"> ступень)</w:t>
      </w:r>
    </w:p>
    <w:p w:rsidR="00F22D6D" w:rsidRPr="005074BD" w:rsidRDefault="00F22D6D" w:rsidP="00F22D6D">
      <w:pPr>
        <w:pStyle w:val="a3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  <w:lang w:val="en-US"/>
        </w:rPr>
        <w:t>III</w:t>
      </w:r>
      <w:r w:rsidRPr="005074BD">
        <w:rPr>
          <w:rFonts w:ascii="Times New Roman" w:hAnsi="Times New Roman" w:cs="Times New Roman"/>
          <w:sz w:val="28"/>
        </w:rPr>
        <w:t xml:space="preserve"> обращение – </w:t>
      </w:r>
      <w:proofErr w:type="spellStart"/>
      <w:proofErr w:type="gramStart"/>
      <w:r w:rsidRPr="005074BD">
        <w:rPr>
          <w:rFonts w:ascii="Times New Roman" w:hAnsi="Times New Roman" w:cs="Times New Roman"/>
          <w:sz w:val="28"/>
        </w:rPr>
        <w:t>секундаккорд</w:t>
      </w:r>
      <w:proofErr w:type="spellEnd"/>
      <w:r w:rsidRPr="005074BD">
        <w:rPr>
          <w:rFonts w:ascii="Times New Roman" w:hAnsi="Times New Roman" w:cs="Times New Roman"/>
          <w:sz w:val="28"/>
        </w:rPr>
        <w:t xml:space="preserve">  </w:t>
      </w:r>
      <w:r w:rsidRPr="005074BD"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Pr="005074BD">
        <w:rPr>
          <w:rFonts w:ascii="Times New Roman" w:hAnsi="Times New Roman" w:cs="Times New Roman"/>
          <w:sz w:val="28"/>
        </w:rPr>
        <w:t xml:space="preserve"> 2 (</w:t>
      </w:r>
      <w:r w:rsidRPr="005074BD">
        <w:rPr>
          <w:rFonts w:ascii="Times New Roman" w:hAnsi="Times New Roman" w:cs="Times New Roman"/>
          <w:sz w:val="28"/>
          <w:lang w:val="en-US"/>
        </w:rPr>
        <w:t>IV</w:t>
      </w:r>
      <w:r w:rsidRPr="005074BD">
        <w:rPr>
          <w:rFonts w:ascii="Times New Roman" w:hAnsi="Times New Roman" w:cs="Times New Roman"/>
          <w:sz w:val="28"/>
        </w:rPr>
        <w:t xml:space="preserve"> ступень).</w:t>
      </w:r>
    </w:p>
    <w:p w:rsidR="00F22D6D" w:rsidRPr="005074BD" w:rsidRDefault="00F22D6D" w:rsidP="00F22D6D">
      <w:pPr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</w:rPr>
        <w:t>Как и Доминантсептаккорд, обращения неустойчивые и их надо разрешить</w:t>
      </w:r>
      <w:r w:rsidR="00D30AD1" w:rsidRPr="005074BD">
        <w:rPr>
          <w:rFonts w:ascii="Times New Roman" w:hAnsi="Times New Roman" w:cs="Times New Roman"/>
          <w:sz w:val="28"/>
        </w:rPr>
        <w:t>:</w:t>
      </w:r>
    </w:p>
    <w:p w:rsidR="00D30AD1" w:rsidRPr="005074BD" w:rsidRDefault="00D30AD1" w:rsidP="00D30A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  <w:lang w:val="en-US"/>
        </w:rPr>
        <w:t>D</w:t>
      </w:r>
      <w:r w:rsidRPr="005074BD">
        <w:rPr>
          <w:rFonts w:ascii="Times New Roman" w:hAnsi="Times New Roman" w:cs="Times New Roman"/>
          <w:sz w:val="28"/>
        </w:rPr>
        <w:t xml:space="preserve"> 6/5 разрешается в тоническое трезвучие с удвоенной тоникой (нижним звуком);</w:t>
      </w:r>
    </w:p>
    <w:p w:rsidR="00D30AD1" w:rsidRPr="005074BD" w:rsidRDefault="00D30AD1" w:rsidP="00D30A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  <w:lang w:val="en-US"/>
        </w:rPr>
        <w:t>D</w:t>
      </w:r>
      <w:r w:rsidRPr="005074BD">
        <w:rPr>
          <w:rFonts w:ascii="Times New Roman" w:hAnsi="Times New Roman" w:cs="Times New Roman"/>
          <w:sz w:val="28"/>
        </w:rPr>
        <w:t xml:space="preserve"> 4/3 разрешается в развёрнутое тоническое трезвучие;</w:t>
      </w:r>
    </w:p>
    <w:p w:rsidR="00D30AD1" w:rsidRPr="005074BD" w:rsidRDefault="00D30AD1" w:rsidP="00D30AD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5074BD">
        <w:rPr>
          <w:rFonts w:ascii="Times New Roman" w:hAnsi="Times New Roman" w:cs="Times New Roman"/>
          <w:sz w:val="28"/>
          <w:lang w:val="en-US"/>
        </w:rPr>
        <w:t>D</w:t>
      </w:r>
      <w:r w:rsidRPr="005074BD">
        <w:rPr>
          <w:rFonts w:ascii="Times New Roman" w:hAnsi="Times New Roman" w:cs="Times New Roman"/>
          <w:sz w:val="28"/>
        </w:rPr>
        <w:t xml:space="preserve"> 2 разрешается в тонический секстаккорд с удвоенной тоникой (верхним звуком).</w:t>
      </w:r>
      <w:proofErr w:type="gramEnd"/>
    </w:p>
    <w:p w:rsidR="00294FCC" w:rsidRPr="005074BD" w:rsidRDefault="00FD61B5" w:rsidP="00D30AD1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" w:history="1">
        <w:r w:rsidR="00294FCC" w:rsidRPr="005074BD">
          <w:rPr>
            <w:rStyle w:val="a4"/>
            <w:rFonts w:ascii="Times New Roman" w:hAnsi="Times New Roman" w:cs="Times New Roman"/>
            <w:sz w:val="28"/>
          </w:rPr>
          <w:t>https://www.youtube.com/watch?v=ofH0qNkq9cM</w:t>
        </w:r>
      </w:hyperlink>
    </w:p>
    <w:p w:rsidR="00294FCC" w:rsidRPr="005074BD" w:rsidRDefault="00294FCC" w:rsidP="00D30A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74BD" w:rsidRPr="005074BD" w:rsidRDefault="005074BD" w:rsidP="00D30A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74BD">
        <w:rPr>
          <w:noProof/>
          <w:sz w:val="24"/>
          <w:lang w:eastAsia="ru-RU"/>
        </w:rPr>
        <w:drawing>
          <wp:inline distT="0" distB="0" distL="0" distR="0">
            <wp:extent cx="5940425" cy="778609"/>
            <wp:effectExtent l="19050" t="0" r="3175" b="0"/>
            <wp:docPr id="7" name="Рисунок 7" descr="https://sun9-44.userapi.com/c857724/v857724522/1c3865/hyEI3YVbn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4.userapi.com/c857724/v857724522/1c3865/hyEI3YVbnS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BD" w:rsidRPr="005074BD" w:rsidRDefault="005074BD" w:rsidP="00D30A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0AD1" w:rsidRPr="005074BD" w:rsidRDefault="005074BD" w:rsidP="00D30A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74BD">
        <w:rPr>
          <w:noProof/>
          <w:sz w:val="24"/>
          <w:lang w:eastAsia="ru-RU"/>
        </w:rPr>
        <w:drawing>
          <wp:inline distT="0" distB="0" distL="0" distR="0">
            <wp:extent cx="5940425" cy="870222"/>
            <wp:effectExtent l="19050" t="0" r="3175" b="0"/>
            <wp:docPr id="4" name="Рисунок 4" descr="https://sun9-43.userapi.com/c857724/v857724522/1c385b/v9Lz2oywS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c857724/v857724522/1c385b/v9Lz2oywSo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D1" w:rsidRPr="005074BD" w:rsidRDefault="00D30AD1" w:rsidP="00D30A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0AD1" w:rsidRPr="005074BD" w:rsidRDefault="00D30AD1" w:rsidP="00D30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</w:rPr>
        <w:t xml:space="preserve">Построй </w:t>
      </w:r>
      <w:r w:rsidRPr="005074BD">
        <w:rPr>
          <w:rFonts w:ascii="Times New Roman" w:hAnsi="Times New Roman" w:cs="Times New Roman"/>
          <w:sz w:val="28"/>
          <w:lang w:val="en-US"/>
        </w:rPr>
        <w:t>D</w:t>
      </w:r>
      <w:r w:rsidRPr="005074BD">
        <w:rPr>
          <w:rFonts w:ascii="Times New Roman" w:hAnsi="Times New Roman" w:cs="Times New Roman"/>
          <w:sz w:val="28"/>
        </w:rPr>
        <w:t>7 и его обращения в тональностях</w:t>
      </w:r>
      <w:proofErr w:type="gramStart"/>
      <w:r w:rsidRPr="005074BD">
        <w:rPr>
          <w:rFonts w:ascii="Times New Roman" w:hAnsi="Times New Roman" w:cs="Times New Roman"/>
          <w:sz w:val="28"/>
        </w:rPr>
        <w:t xml:space="preserve"> </w:t>
      </w:r>
      <w:r w:rsidR="001A4AB5">
        <w:rPr>
          <w:rFonts w:ascii="Times New Roman" w:hAnsi="Times New Roman" w:cs="Times New Roman"/>
          <w:sz w:val="28"/>
        </w:rPr>
        <w:t>А</w:t>
      </w:r>
      <w:proofErr w:type="gramEnd"/>
      <w:r w:rsidR="001A4AB5">
        <w:rPr>
          <w:rFonts w:ascii="Times New Roman" w:hAnsi="Times New Roman" w:cs="Times New Roman"/>
          <w:sz w:val="28"/>
        </w:rPr>
        <w:t xml:space="preserve"> и </w:t>
      </w:r>
      <w:r w:rsidR="001A4AB5">
        <w:rPr>
          <w:rFonts w:ascii="Times New Roman" w:hAnsi="Times New Roman" w:cs="Times New Roman"/>
          <w:sz w:val="28"/>
          <w:lang w:val="en-US"/>
        </w:rPr>
        <w:t>Es</w:t>
      </w:r>
      <w:r w:rsidRPr="005074BD">
        <w:rPr>
          <w:rFonts w:ascii="Times New Roman" w:hAnsi="Times New Roman" w:cs="Times New Roman"/>
          <w:sz w:val="28"/>
        </w:rPr>
        <w:t>.</w:t>
      </w:r>
    </w:p>
    <w:p w:rsidR="00D30AD1" w:rsidRPr="001A4AB5" w:rsidRDefault="00D30AD1" w:rsidP="00D30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074BD">
        <w:rPr>
          <w:rFonts w:ascii="Times New Roman" w:hAnsi="Times New Roman" w:cs="Times New Roman"/>
          <w:sz w:val="28"/>
        </w:rPr>
        <w:t xml:space="preserve">Построй тритоны в тональностях </w:t>
      </w:r>
      <w:r w:rsidRPr="005074BD">
        <w:rPr>
          <w:rFonts w:ascii="Times New Roman" w:hAnsi="Times New Roman" w:cs="Times New Roman"/>
          <w:sz w:val="28"/>
          <w:lang w:val="en-US"/>
        </w:rPr>
        <w:t>D</w:t>
      </w:r>
      <w:r w:rsidRPr="005074B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A4AB5">
        <w:rPr>
          <w:rFonts w:ascii="Times New Roman" w:hAnsi="Times New Roman" w:cs="Times New Roman"/>
          <w:sz w:val="28"/>
          <w:lang w:val="en-US"/>
        </w:rPr>
        <w:t>fis</w:t>
      </w:r>
      <w:proofErr w:type="spellEnd"/>
      <w:r w:rsidRPr="005074BD">
        <w:rPr>
          <w:rFonts w:ascii="Times New Roman" w:hAnsi="Times New Roman" w:cs="Times New Roman"/>
          <w:sz w:val="28"/>
        </w:rPr>
        <w:t>.</w:t>
      </w:r>
    </w:p>
    <w:p w:rsidR="001A4AB5" w:rsidRDefault="001A4AB5" w:rsidP="00D30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6 на стр.71</w:t>
      </w:r>
    </w:p>
    <w:p w:rsidR="001A4AB5" w:rsidRPr="005074BD" w:rsidRDefault="00C11319" w:rsidP="00D30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 номера 40-44</w:t>
      </w:r>
    </w:p>
    <w:p w:rsidR="005074BD" w:rsidRPr="005074BD" w:rsidRDefault="005074BD" w:rsidP="005074B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074BD" w:rsidRPr="005074BD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FC1"/>
    <w:multiLevelType w:val="hybridMultilevel"/>
    <w:tmpl w:val="8FB0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D6D"/>
    <w:rsid w:val="000440EC"/>
    <w:rsid w:val="001A4AB5"/>
    <w:rsid w:val="00294FCC"/>
    <w:rsid w:val="004332D1"/>
    <w:rsid w:val="0043598A"/>
    <w:rsid w:val="00475C7D"/>
    <w:rsid w:val="004E59C0"/>
    <w:rsid w:val="005074BD"/>
    <w:rsid w:val="005A482D"/>
    <w:rsid w:val="00A9729C"/>
    <w:rsid w:val="00C11319"/>
    <w:rsid w:val="00CF4875"/>
    <w:rsid w:val="00D30AD1"/>
    <w:rsid w:val="00F22D6D"/>
    <w:rsid w:val="00F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F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fH0qNkq9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2020-04-09T11:51:00Z</dcterms:created>
  <dcterms:modified xsi:type="dcterms:W3CDTF">2020-04-17T09:55:00Z</dcterms:modified>
</cp:coreProperties>
</file>