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6"/>
      </w:tblGrid>
      <w:tr w:rsidR="00832BFF" w:rsidRPr="00832BFF" w:rsidTr="00832BFF">
        <w:tc>
          <w:tcPr>
            <w:tcW w:w="0" w:type="auto"/>
            <w:shd w:val="clear" w:color="auto" w:fill="E3E0BC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90"/>
            </w:tblGrid>
            <w:tr w:rsidR="00832BFF" w:rsidRPr="00832BFF">
              <w:trPr>
                <w:jc w:val="center"/>
              </w:trPr>
              <w:tc>
                <w:tcPr>
                  <w:tcW w:w="0" w:type="auto"/>
                  <w:shd w:val="clear" w:color="auto" w:fill="FAF9E6"/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90"/>
                  </w:tblGrid>
                  <w:tr w:rsidR="00832BFF" w:rsidRPr="00832BFF">
                    <w:tc>
                      <w:tcPr>
                        <w:tcW w:w="0" w:type="auto"/>
                        <w:shd w:val="clear" w:color="auto" w:fill="FAF9E6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90"/>
                        </w:tblGrid>
                        <w:tr w:rsidR="00832BFF" w:rsidRPr="00832BFF">
                          <w:tc>
                            <w:tcPr>
                              <w:tcW w:w="0" w:type="auto"/>
                              <w:shd w:val="clear" w:color="auto" w:fill="FAF9E6"/>
                              <w:vAlign w:val="center"/>
                              <w:hideMark/>
                            </w:tcPr>
                            <w:p w:rsidR="00832BFF" w:rsidRPr="00832BFF" w:rsidRDefault="00832BFF" w:rsidP="00832BFF">
                              <w:pPr>
                                <w:spacing w:before="75" w:after="75" w:line="240" w:lineRule="auto"/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2BFF"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eastAsia="ru-RU"/>
                                </w:rPr>
                                <w:t xml:space="preserve">                                                      </w:t>
                              </w:r>
                              <w:proofErr w:type="spellStart"/>
                              <w:r w:rsidRPr="00832BFF"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eastAsia="ru-RU"/>
                                </w:rPr>
                                <w:t>February</w:t>
                              </w:r>
                              <w:proofErr w:type="spellEnd"/>
                              <w:r w:rsidRPr="00832BFF"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eastAsia="ru-RU"/>
                                </w:rPr>
                                <w:t>  2015   </w:t>
                              </w:r>
                              <w:hyperlink r:id="rId5" w:tgtFrame="_blank" w:history="1">
                                <w:r w:rsidRPr="00832BFF">
                                  <w:rPr>
                                    <w:rFonts w:ascii="Verdana" w:eastAsia="Times New Roman" w:hAnsi="Verdana" w:cs="Times New Roman"/>
                                    <w:color w:val="660099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www.children-festivals.com</w:t>
                                </w:r>
                              </w:hyperlink>
                              <w:r w:rsidRPr="00832BFF"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  <w:p w:rsidR="00832BFF" w:rsidRPr="00832BFF" w:rsidRDefault="00832BFF" w:rsidP="00832BFF">
                              <w:pPr>
                                <w:spacing w:before="75" w:after="75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2BFF"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32BFF" w:rsidRPr="00832BFF" w:rsidRDefault="00832BFF" w:rsidP="00832BF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4E2814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90"/>
                        </w:tblGrid>
                        <w:tr w:rsidR="00832BFF" w:rsidRPr="00832BFF">
                          <w:tc>
                            <w:tcPr>
                              <w:tcW w:w="0" w:type="auto"/>
                              <w:shd w:val="clear" w:color="auto" w:fill="FAF9E6"/>
                              <w:vAlign w:val="center"/>
                              <w:hideMark/>
                            </w:tcPr>
                            <w:p w:rsidR="00832BFF" w:rsidRPr="00832BFF" w:rsidRDefault="00832BFF" w:rsidP="00832BFF">
                              <w:pPr>
                                <w:spacing w:before="75" w:after="75" w:line="240" w:lineRule="auto"/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832BFF"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val="en-US" w:eastAsia="ru-RU"/>
                                </w:rPr>
                                <w:t> </w:t>
                              </w:r>
                            </w:p>
                            <w:p w:rsidR="00832BFF" w:rsidRPr="00832BFF" w:rsidRDefault="00832BFF" w:rsidP="00832BFF">
                              <w:pPr>
                                <w:spacing w:before="75" w:after="75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832BFF"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val="en-US" w:eastAsia="ru-RU"/>
                                </w:rPr>
                                <w:t>                                                    January 2015 </w:t>
                              </w:r>
                              <w:hyperlink r:id="rId6" w:tgtFrame="_blank" w:history="1">
                                <w:r w:rsidRPr="00832BFF">
                                  <w:rPr>
                                    <w:rFonts w:ascii="Verdana" w:eastAsia="Times New Roman" w:hAnsi="Verdana" w:cs="Times New Roman"/>
                                    <w:color w:val="660099"/>
                                    <w:sz w:val="20"/>
                                    <w:szCs w:val="20"/>
                                    <w:u w:val="single"/>
                                    <w:lang w:val="en-US" w:eastAsia="ru-RU"/>
                                  </w:rPr>
                                  <w:t>www.forum-festival.com</w:t>
                                </w:r>
                              </w:hyperlink>
                              <w:r w:rsidRPr="00832BFF"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val="en-US"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32BFF" w:rsidRPr="00832BFF" w:rsidRDefault="00832BFF" w:rsidP="00832BF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4E2814"/>
                            <w:sz w:val="20"/>
                            <w:szCs w:val="20"/>
                            <w:lang w:val="en-US"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90"/>
                        </w:tblGrid>
                        <w:tr w:rsidR="00832BFF" w:rsidRPr="00832BFF">
                          <w:tc>
                            <w:tcPr>
                              <w:tcW w:w="0" w:type="auto"/>
                              <w:shd w:val="clear" w:color="auto" w:fill="FAF9E6"/>
                              <w:vAlign w:val="center"/>
                              <w:hideMark/>
                            </w:tcPr>
                            <w:p w:rsidR="00832BFF" w:rsidRPr="00832BFF" w:rsidRDefault="00832BFF" w:rsidP="00832BFF">
                              <w:pPr>
                                <w:spacing w:before="75" w:after="75" w:line="240" w:lineRule="auto"/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832BFF"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val="en-US" w:eastAsia="ru-RU"/>
                                </w:rPr>
                                <w:t> </w:t>
                              </w:r>
                            </w:p>
                            <w:p w:rsidR="00832BFF" w:rsidRPr="00832BFF" w:rsidRDefault="00832BFF" w:rsidP="00832BFF">
                              <w:pPr>
                                <w:spacing w:before="75" w:after="75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2BFF">
                                <w:rPr>
                                  <w:rFonts w:ascii="Verdana" w:eastAsia="Times New Roman" w:hAnsi="Verdana" w:cs="Times New Roman"/>
                                  <w:noProof/>
                                  <w:color w:val="660099"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 wp14:anchorId="7C1F471B" wp14:editId="56F7D67C">
                                    <wp:extent cx="2619375" cy="2505075"/>
                                    <wp:effectExtent l="0" t="0" r="9525" b="9525"/>
                                    <wp:docPr id="1" name="Рисунок 1" descr="https://cache.mail.yandex.net/mails/429b6d29e5235cb36465f8afce9dca40/proxy.imgsmail.ru/?h=kdOJUNGxN3NY1viTin97_Q&amp;e=1423376106&amp;url171=aW1nMi55bWxwMzAxLm5ldC9wcTRxX2xvZ28uanBn">
                                      <a:hlinkClick xmlns:a="http://schemas.openxmlformats.org/drawingml/2006/main" r:id="rId7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cache.mail.yandex.net/mails/429b6d29e5235cb36465f8afce9dca40/proxy.imgsmail.ru/?h=kdOJUNGxN3NY1viTin97_Q&amp;e=1423376106&amp;url171=aW1nMi55bWxwMzAxLm5ldC9wcTRxX2xvZ28uanBn">
                                              <a:hlinkClick r:id="rId7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19375" cy="2505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32BFF" w:rsidRPr="00832BFF" w:rsidRDefault="00832BFF" w:rsidP="00832BF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4E2814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90"/>
                        </w:tblGrid>
                        <w:tr w:rsidR="00832BFF" w:rsidRPr="00832BFF">
                          <w:tc>
                            <w:tcPr>
                              <w:tcW w:w="0" w:type="auto"/>
                              <w:shd w:val="clear" w:color="auto" w:fill="FAF9E6"/>
                              <w:vAlign w:val="center"/>
                              <w:hideMark/>
                            </w:tcPr>
                            <w:p w:rsidR="00832BFF" w:rsidRPr="00832BFF" w:rsidRDefault="00832BFF" w:rsidP="00832BFF">
                              <w:pPr>
                                <w:spacing w:before="75" w:after="75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2BFF"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  <w:p w:rsidR="00832BFF" w:rsidRPr="00832BFF" w:rsidRDefault="00832BFF" w:rsidP="00832BFF">
                              <w:pPr>
                                <w:spacing w:before="75" w:after="75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Новости конкурса-пленэр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а</w:t>
                              </w:r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"Мир молодёжи"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832BFF" w:rsidRPr="00832BFF" w:rsidRDefault="00832BFF" w:rsidP="00832BFF">
                              <w:pPr>
                                <w:spacing w:before="75" w:after="75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Доро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гие будущие  участники  пленэра</w:t>
                              </w:r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832BFF" w:rsidRPr="00832BFF" w:rsidRDefault="00832BFF" w:rsidP="00832BFF">
                              <w:pPr>
                                <w:spacing w:before="75" w:after="75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 xml:space="preserve">присылайте  Ваши работы для  выставления </w:t>
                              </w:r>
                              <w:proofErr w:type="gramStart"/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в</w:t>
                              </w:r>
                              <w:proofErr w:type="gramEnd"/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нашей  электронной</w:t>
                              </w:r>
                            </w:p>
                            <w:p w:rsidR="00832BFF" w:rsidRPr="00832BFF" w:rsidRDefault="00832BFF" w:rsidP="00832BFF">
                              <w:pPr>
                                <w:spacing w:before="75" w:after="75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галере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е</w:t>
                              </w:r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Чем  раньше  мы  п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олучим  фотографии  Ваших работ</w:t>
                              </w:r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832BFF" w:rsidRPr="00832BFF" w:rsidRDefault="00832BFF" w:rsidP="00832BFF">
                              <w:pPr>
                                <w:spacing w:before="75" w:after="75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тем  больше   шансов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 xml:space="preserve">  привлечь  внимание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галеристов</w:t>
                              </w:r>
                              <w:proofErr w:type="spellEnd"/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цени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телей искусства  к  Вашей школе</w:t>
                              </w:r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изостудии или институту.</w:t>
                              </w:r>
                            </w:p>
                            <w:p w:rsidR="00832BFF" w:rsidRPr="00832BFF" w:rsidRDefault="00832BFF" w:rsidP="00832BFF">
                              <w:pPr>
                                <w:spacing w:before="75" w:after="75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На  Ваше  усмотрение</w:t>
                              </w:r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могут быть выставлены  цены для продажи</w:t>
                              </w:r>
                            </w:p>
                            <w:p w:rsidR="00832BFF" w:rsidRPr="00832BFF" w:rsidRDefault="00832BFF" w:rsidP="00832BFF">
                              <w:pPr>
                                <w:spacing w:before="75" w:after="75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 xml:space="preserve">работ  через наш  </w:t>
                              </w:r>
                              <w:proofErr w:type="spellStart"/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интернетовый</w:t>
                              </w:r>
                              <w:proofErr w:type="spellEnd"/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вернисаж.</w:t>
                              </w:r>
                            </w:p>
                            <w:p w:rsidR="00832BFF" w:rsidRPr="00832BFF" w:rsidRDefault="00832BFF" w:rsidP="00832BFF">
                              <w:pPr>
                                <w:spacing w:before="75" w:after="75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Для  выставления работ в галерею достаточно подать  заявку  на участие  в пленэре  и оплатить регистрационный  сбор.</w:t>
                              </w:r>
                            </w:p>
                            <w:p w:rsidR="00832BFF" w:rsidRPr="00832BFF" w:rsidRDefault="00832BFF" w:rsidP="00832BFF">
                              <w:pPr>
                                <w:spacing w:before="75" w:after="75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Для  выставления работ  на интернет  вернисаж,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дополнительно</w:t>
                              </w:r>
                            </w:p>
                            <w:p w:rsidR="00832BFF" w:rsidRPr="00832BFF" w:rsidRDefault="00832BFF" w:rsidP="00832BFF">
                              <w:pPr>
                                <w:spacing w:before="75" w:after="75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заключается  договор.</w:t>
                              </w:r>
                            </w:p>
                            <w:p w:rsidR="00832BFF" w:rsidRPr="00832BFF" w:rsidRDefault="00832BFF" w:rsidP="00832BFF">
                              <w:pPr>
                                <w:spacing w:before="75" w:after="75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Профессиональные аукционы   интересуются  творчеством молодых.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Единственное условие</w:t>
                              </w:r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: работа должна  быть выполнен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а</w:t>
                              </w:r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  маслом.</w:t>
                              </w:r>
                            </w:p>
                            <w:p w:rsidR="00832BFF" w:rsidRPr="00832BFF" w:rsidRDefault="00832BFF" w:rsidP="00832BFF">
                              <w:pPr>
                                <w:spacing w:before="75" w:after="75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 xml:space="preserve">После  получения фотографии </w:t>
                              </w:r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в  течение  7 дней </w:t>
                              </w:r>
                            </w:p>
                            <w:p w:rsidR="00832BFF" w:rsidRPr="00832BFF" w:rsidRDefault="00832BFF" w:rsidP="00832BFF">
                              <w:pPr>
                                <w:spacing w:before="75" w:after="75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мы сообщаем,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если  будет принята  ра</w:t>
                              </w:r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бота на аукцион.</w:t>
                              </w:r>
                            </w:p>
                            <w:p w:rsidR="00832BFF" w:rsidRPr="00832BFF" w:rsidRDefault="00832BFF" w:rsidP="00832BFF">
                              <w:pPr>
                                <w:spacing w:before="75" w:after="75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Внимание</w:t>
                              </w:r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!!!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Частое  пожелание 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галеристов</w:t>
                              </w:r>
                              <w:proofErr w:type="spellEnd"/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аукционеров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-</w:t>
                              </w:r>
                              <w:bookmarkStart w:id="0" w:name="_GoBack"/>
                              <w:bookmarkEnd w:id="0"/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  иметь</w:t>
                              </w:r>
                            </w:p>
                            <w:p w:rsidR="00832BFF" w:rsidRPr="00832BFF" w:rsidRDefault="00832BFF" w:rsidP="00832BFF">
                              <w:pPr>
                                <w:spacing w:before="75" w:after="75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несколько  работ одной школы или одного  художника.</w:t>
                              </w:r>
                            </w:p>
                            <w:p w:rsidR="00832BFF" w:rsidRPr="00832BFF" w:rsidRDefault="00832BFF" w:rsidP="00832BFF">
                              <w:pPr>
                                <w:spacing w:before="75" w:after="75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Поэтому,  оставьте  себе  время подготовит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ь</w:t>
                              </w:r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ся  к пленэру.</w:t>
                              </w:r>
                            </w:p>
                            <w:p w:rsidR="00832BFF" w:rsidRPr="00832BFF" w:rsidRDefault="00832BFF" w:rsidP="00832BFF">
                              <w:pPr>
                                <w:spacing w:before="75" w:after="75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val="en-US" w:eastAsia="ru-RU"/>
                                </w:rPr>
                                <w:t>X</w:t>
                              </w:r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III Международные конкурсы-пленэр "Мир молодёжи"</w:t>
                              </w:r>
                            </w:p>
                            <w:p w:rsidR="00832BFF" w:rsidRPr="00832BFF" w:rsidRDefault="00832BFF" w:rsidP="00832BFF">
                              <w:pPr>
                                <w:spacing w:before="75" w:after="75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под  патронатом  Министерства образования и молодёжи  Чехии</w:t>
                              </w:r>
                            </w:p>
                            <w:p w:rsidR="00832BFF" w:rsidRPr="00832BFF" w:rsidRDefault="00832BFF" w:rsidP="00832BFF">
                              <w:pPr>
                                <w:spacing w:before="75" w:after="75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пройдёт  с 20.06-30.06.15</w:t>
                              </w:r>
                            </w:p>
                            <w:p w:rsidR="00832BFF" w:rsidRPr="00832BFF" w:rsidRDefault="00832BFF" w:rsidP="00832BFF">
                              <w:pPr>
                                <w:spacing w:before="75" w:after="75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на  чешском  курорте  Теплице и на Пражском  Граде.</w:t>
                              </w:r>
                            </w:p>
                            <w:p w:rsidR="00832BFF" w:rsidRPr="00832BFF" w:rsidRDefault="00832BFF" w:rsidP="00832BFF">
                              <w:pPr>
                                <w:spacing w:before="75" w:after="75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В  </w:t>
                              </w:r>
                              <w:hyperlink r:id="rId9" w:tgtFrame="_blank" w:history="1">
                                <w:r w:rsidRPr="00832BFF">
                                  <w:rPr>
                                    <w:rFonts w:ascii="Verdana" w:eastAsia="Times New Roman" w:hAnsi="Verdana" w:cs="Times New Roman"/>
                                    <w:i/>
                                    <w:iCs/>
                                    <w:color w:val="660099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программе пленэра</w:t>
                                </w:r>
                              </w:hyperlink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новинка  2015 года</w:t>
                              </w:r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открытие </w:t>
                              </w:r>
                            </w:p>
                            <w:p w:rsidR="00832BFF" w:rsidRPr="00832BFF" w:rsidRDefault="00832BFF" w:rsidP="00832BFF">
                              <w:pPr>
                                <w:spacing w:before="75" w:after="75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оздоровительно-языкового центра на  базе пленэра: </w:t>
                              </w:r>
                            </w:p>
                            <w:p w:rsidR="00832BFF" w:rsidRPr="00832BFF" w:rsidRDefault="00832BFF" w:rsidP="00832BFF">
                              <w:pPr>
                                <w:spacing w:before="75" w:after="75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в группах  пленэра  могу</w:t>
                              </w:r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т быть </w:t>
                              </w:r>
                            </w:p>
                            <w:p w:rsidR="00832BFF" w:rsidRPr="00832BFF" w:rsidRDefault="00832BFF" w:rsidP="00832BFF">
                              <w:pPr>
                                <w:spacing w:before="75" w:after="75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учащиеся других учебных  заведений.</w:t>
                              </w:r>
                            </w:p>
                            <w:p w:rsidR="00832BFF" w:rsidRPr="00832BFF" w:rsidRDefault="00832BFF" w:rsidP="00832BFF">
                              <w:pPr>
                                <w:spacing w:before="75" w:after="75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2BFF">
                                <w:rPr>
                                  <w:rFonts w:ascii="Verdana" w:eastAsia="Times New Roman" w:hAnsi="Verdana" w:cs="Times New Roman"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 </w:t>
                              </w:r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9150" w:type="dxa"/>
                                <w:jc w:val="center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60"/>
                                <w:gridCol w:w="5430"/>
                              </w:tblGrid>
                              <w:tr w:rsidR="00832BFF" w:rsidRPr="00832BFF" w:rsidTr="00832BF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AF9E6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32BFF" w:rsidRPr="00832BFF" w:rsidRDefault="00832BFF" w:rsidP="00832BF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4E2814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32BF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noProof/>
                                        <w:color w:val="8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drawing>
                                        <wp:inline distT="0" distB="0" distL="0" distR="0" wp14:anchorId="7CEC40AA" wp14:editId="0E79AFFF">
                                          <wp:extent cx="3086100" cy="2171700"/>
                                          <wp:effectExtent l="0" t="0" r="0" b="0"/>
                                          <wp:docPr id="2" name="Рисунок 2" descr="https://cache.mail.yandex.net/mails/c23b94450b0484a09557fbbbe6882d9b/proxy.imgsmail.ru/?h=nonmozT0dPfpur9ypKGxWg&amp;e=1423376106&amp;url171=aW1nMi55bWxwMzAxLm5ldC9wcTRxX1JIMTMwMDM2XzIuanBn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cache.mail.yandex.net/mails/c23b94450b0484a09557fbbbe6882d9b/proxy.imgsmail.ru/?h=nonmozT0dPfpur9ypKGxWg&amp;e=1423376106&amp;url171=aW1nMi55bWxwMzAxLm5ldC9wcTRxX1JIMTMwMDM2XzIuanBn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86100" cy="2171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AF9E6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32BFF" w:rsidRPr="00832BFF" w:rsidRDefault="00832BFF" w:rsidP="00832BF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4E2814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32BF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noProof/>
                                        <w:color w:val="FF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drawing>
                                        <wp:inline distT="0" distB="0" distL="0" distR="0" wp14:anchorId="6D619563" wp14:editId="53ACE94E">
                                          <wp:extent cx="3448050" cy="2190750"/>
                                          <wp:effectExtent l="0" t="0" r="0" b="0"/>
                                          <wp:docPr id="3" name="Рисунок 3" descr="https://cache.mail.yandex.net/mails/5cd2934fef1fad24206a9f81f3123b77/proxy.imgsmail.ru/?h=sPGwDlf2NZu6508AIRCQ9Q&amp;e=1423376106&amp;url171=aW1nMi55bWxwMzAxLm5ldC9wcTRxX0RTQzAxMjY0XzEyLmpwZw~~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cache.mail.yandex.net/mails/5cd2934fef1fad24206a9f81f3123b77/proxy.imgsmail.ru/?h=sPGwDlf2NZu6508AIRCQ9Q&amp;e=1423376106&amp;url171=aW1nMi55bWxwMzAxLm5ldC9wcTRxX0RTQzAxMjY0XzEyLmpwZw~~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448050" cy="2190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32BFF" w:rsidRPr="00832BFF" w:rsidRDefault="00832BFF" w:rsidP="00832BFF">
                              <w:pPr>
                                <w:spacing w:before="75" w:after="75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32BF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832BFF" w:rsidRPr="00832BFF" w:rsidRDefault="00832BFF" w:rsidP="00832BFF">
                              <w:pPr>
                                <w:spacing w:before="75" w:after="75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2BFF"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  <w:p w:rsidR="00832BFF" w:rsidRPr="00832BFF" w:rsidRDefault="00832BFF" w:rsidP="00832BFF">
                              <w:pPr>
                                <w:spacing w:before="75" w:after="75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2BFF"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32BFF" w:rsidRPr="00832BFF" w:rsidRDefault="00832BFF" w:rsidP="00832BF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4E2814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90"/>
                        </w:tblGrid>
                        <w:tr w:rsidR="00832BFF" w:rsidRPr="00832BFF">
                          <w:tc>
                            <w:tcPr>
                              <w:tcW w:w="0" w:type="auto"/>
                              <w:shd w:val="clear" w:color="auto" w:fill="D9D2B9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0" w:type="dxa"/>
                                  <w:left w:w="150" w:type="dxa"/>
                                  <w:bottom w:w="150" w:type="dxa"/>
                                  <w:right w:w="15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90"/>
                              </w:tblGrid>
                              <w:tr w:rsidR="00832BFF" w:rsidRPr="00832BFF">
                                <w:tc>
                                  <w:tcPr>
                                    <w:tcW w:w="0" w:type="auto"/>
                                    <w:shd w:val="clear" w:color="auto" w:fill="68482E"/>
                                    <w:vAlign w:val="center"/>
                                    <w:hideMark/>
                                  </w:tcPr>
                                  <w:p w:rsidR="00832BFF" w:rsidRPr="00832BFF" w:rsidRDefault="00832BFF" w:rsidP="00832BF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832BFF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Благотворительный Фонд</w:t>
                                    </w:r>
                                    <w:r w:rsidRPr="00832BFF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br/>
                                      <w:t>"Международный форум молодежи"</w:t>
                                    </w:r>
                                  </w:p>
                                  <w:p w:rsidR="00832BFF" w:rsidRPr="00832BFF" w:rsidRDefault="00832BFF" w:rsidP="00832BF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832BFF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Подписаться на рассылку можно на сайте </w:t>
                                    </w:r>
                                    <w:hyperlink r:id="rId12" w:tgtFrame="_blank" w:history="1">
                                      <w:r w:rsidRPr="00832BFF">
                                        <w:rPr>
                                          <w:rFonts w:ascii="Verdana" w:eastAsia="Times New Roman" w:hAnsi="Verdana" w:cs="Times New Roman"/>
                                          <w:color w:val="FFFFFF"/>
                                          <w:sz w:val="16"/>
                                          <w:szCs w:val="16"/>
                                          <w:u w:val="single"/>
                                          <w:lang w:eastAsia="ru-RU"/>
                                        </w:rPr>
                                        <w:t>www.forum-festival.com</w:t>
                                      </w:r>
                                      <w:proofErr w:type="gramStart"/>
                                    </w:hyperlink>
                                    <w:r w:rsidRPr="00832BFF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br/>
                                      <w:t>О</w:t>
                                    </w:r>
                                    <w:proofErr w:type="gramEnd"/>
                                    <w:r w:rsidRPr="00832BFF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тказаться от рассылки Вы можете отправив сообщение на </w:t>
                                    </w:r>
                                    <w:hyperlink r:id="rId13" w:tgtFrame="_blank" w:history="1">
                                      <w:r w:rsidRPr="00832BFF">
                                        <w:rPr>
                                          <w:rFonts w:ascii="Verdana" w:eastAsia="Times New Roman" w:hAnsi="Verdana" w:cs="Times New Roman"/>
                                          <w:color w:val="FFFFFF"/>
                                          <w:sz w:val="16"/>
                                          <w:szCs w:val="16"/>
                                          <w:u w:val="single"/>
                                          <w:lang w:eastAsia="ru-RU"/>
                                        </w:rPr>
                                        <w:t>info@praha-czl.net</w:t>
                                      </w:r>
                                    </w:hyperlink>
                                    <w:r w:rsidRPr="00832BFF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с темой "</w:t>
                                    </w:r>
                                    <w:proofErr w:type="spellStart"/>
                                    <w:r w:rsidRPr="00832BFF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Unsubscribe</w:t>
                                    </w:r>
                                    <w:proofErr w:type="spellEnd"/>
                                    <w:r w:rsidRPr="00832BFF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" или "</w:t>
                                    </w:r>
                                    <w:proofErr w:type="spellStart"/>
                                    <w:r w:rsidRPr="00832BFF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Delete</w:t>
                                    </w:r>
                                    <w:proofErr w:type="spellEnd"/>
                                    <w:r w:rsidRPr="00832BFF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"</w:t>
                                    </w:r>
                                    <w:r w:rsidRPr="00832BFF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br/>
                                      <w:t>Заказать рассылку своей информации можно на сайте </w:t>
                                    </w:r>
                                  </w:p>
                                  <w:p w:rsidR="00832BFF" w:rsidRPr="00832BFF" w:rsidRDefault="00832BFF" w:rsidP="00832BF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hyperlink r:id="rId14" w:tgtFrame="_blank" w:history="1">
                                      <w:r w:rsidRPr="00832BFF">
                                        <w:rPr>
                                          <w:rFonts w:ascii="Verdana" w:eastAsia="Times New Roman" w:hAnsi="Verdana" w:cs="Times New Roman"/>
                                          <w:color w:val="FFFFFF"/>
                                          <w:sz w:val="16"/>
                                          <w:szCs w:val="16"/>
                                          <w:u w:val="single"/>
                                          <w:lang w:eastAsia="ru-RU"/>
                                        </w:rPr>
                                        <w:t>www.children-festivals.com</w:t>
                                      </w:r>
                                    </w:hyperlink>
                                  </w:p>
                                  <w:p w:rsidR="00832BFF" w:rsidRPr="00832BFF" w:rsidRDefault="00832BFF" w:rsidP="00832BF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832BFF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или  мейл: </w:t>
                                    </w:r>
                                    <w:hyperlink r:id="rId15" w:history="1">
                                      <w:r w:rsidRPr="00832BFF">
                                        <w:rPr>
                                          <w:rFonts w:ascii="Verdana" w:eastAsia="Times New Roman" w:hAnsi="Verdana" w:cs="Times New Roman"/>
                                          <w:color w:val="660099"/>
                                          <w:sz w:val="16"/>
                                          <w:szCs w:val="16"/>
                                          <w:u w:val="single"/>
                                          <w:lang w:eastAsia="ru-RU"/>
                                        </w:rPr>
                                        <w:t>info@praha-cz.net</w:t>
                                      </w:r>
                                    </w:hyperlink>
                                    <w:proofErr w:type="gramStart"/>
                                    <w:r w:rsidRPr="00832BFF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;</w:t>
                                    </w:r>
                                    <w:proofErr w:type="gramEnd"/>
                                    <w:r w:rsidRPr="00832BFF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  <w:hyperlink r:id="rId16" w:history="1">
                                      <w:r w:rsidRPr="00832BFF">
                                        <w:rPr>
                                          <w:rFonts w:ascii="Verdana" w:eastAsia="Times New Roman" w:hAnsi="Verdana" w:cs="Times New Roman"/>
                                          <w:color w:val="660099"/>
                                          <w:sz w:val="16"/>
                                          <w:szCs w:val="16"/>
                                          <w:u w:val="single"/>
                                          <w:lang w:eastAsia="ru-RU"/>
                                        </w:rPr>
                                        <w:t>festival@praha-cz.net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32BFF" w:rsidRPr="00832BFF" w:rsidRDefault="00832BFF" w:rsidP="00832BFF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E281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32BFF" w:rsidRPr="00832BFF" w:rsidRDefault="00832BFF" w:rsidP="00832BF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E281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32BFF" w:rsidRPr="00832BFF" w:rsidRDefault="00832BFF" w:rsidP="00832BFF">
                  <w:pPr>
                    <w:spacing w:before="150" w:after="0" w:line="240" w:lineRule="auto"/>
                    <w:rPr>
                      <w:rFonts w:ascii="Verdana" w:eastAsia="Times New Roman" w:hAnsi="Verdana" w:cs="Times New Roman"/>
                      <w:color w:val="4E2814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32BFF" w:rsidRPr="00832BFF" w:rsidRDefault="00832BFF" w:rsidP="00832BFF">
            <w:pPr>
              <w:spacing w:after="0" w:line="323" w:lineRule="atLeast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32BFF" w:rsidRPr="00832BFF" w:rsidRDefault="00832BFF" w:rsidP="00832BFF">
      <w:pPr>
        <w:shd w:val="clear" w:color="auto" w:fill="E3E0BC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32BF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pict>
          <v:rect id="_x0000_i1025" style="width:233.9pt;height:.75pt" o:hrpct="500" o:hralign="center" o:hrstd="t" o:hrnoshade="t" o:hr="t" fillcolor="black" stroked="f"/>
        </w:pict>
      </w:r>
    </w:p>
    <w:p w:rsidR="00832BFF" w:rsidRPr="00832BFF" w:rsidRDefault="00832BFF" w:rsidP="00832BFF">
      <w:pPr>
        <w:shd w:val="clear" w:color="auto" w:fill="E3E0BC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hyperlink r:id="rId17" w:tgtFrame="_blank" w:history="1">
        <w:r w:rsidRPr="00832BFF">
          <w:rPr>
            <w:rFonts w:ascii="Verdana" w:eastAsia="Times New Roman" w:hAnsi="Verdana" w:cs="Times New Roman"/>
            <w:color w:val="000000"/>
            <w:sz w:val="16"/>
            <w:szCs w:val="16"/>
            <w:u w:val="single"/>
            <w:lang w:val="en-US" w:eastAsia="ru-RU"/>
          </w:rPr>
          <w:t>Unsubscribe / Change Profile</w:t>
        </w:r>
      </w:hyperlink>
      <w:r w:rsidRPr="00832BFF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 </w:t>
      </w:r>
      <w:r w:rsidRPr="00832BFF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br/>
      </w:r>
      <w:hyperlink r:id="rId18" w:tgtFrame="_blank" w:history="1">
        <w:r w:rsidRPr="00832BFF">
          <w:rPr>
            <w:rFonts w:ascii="Verdana" w:eastAsia="Times New Roman" w:hAnsi="Verdana" w:cs="Times New Roman"/>
            <w:color w:val="000000"/>
            <w:sz w:val="16"/>
            <w:szCs w:val="16"/>
            <w:u w:val="single"/>
            <w:lang w:val="en-US" w:eastAsia="ru-RU"/>
          </w:rPr>
          <w:t>Powered by YMLP</w:t>
        </w:r>
      </w:hyperlink>
    </w:p>
    <w:p w:rsidR="00102109" w:rsidRDefault="00832BFF" w:rsidP="00832BFF">
      <w:r w:rsidRPr="00832B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7F365F" wp14:editId="4A55969B">
            <wp:extent cx="9525" cy="9525"/>
            <wp:effectExtent l="0" t="0" r="0" b="0"/>
            <wp:docPr id="4" name="Рисунок 4" descr="https://cache.mail.yandex.net/mails/60815d4359aa0fea6e208b9541221cab/proxy.imgsmail.ru/?h=VFaoggwdRzCK_x3EfpQtVg&amp;e=1423376106&amp;url171=dC55bWxwMzAxLm5ldC9ndWJqcWZjamhqam1rdXN1di9mb290ZXIuZ2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ache.mail.yandex.net/mails/60815d4359aa0fea6e208b9541221cab/proxy.imgsmail.ru/?h=VFaoggwdRzCK_x3EfpQtVg&amp;e=1423376106&amp;url171=dC55bWxwMzAxLm5ldC9ndWJqcWZjamhqam1rdXN1di9mb290ZXIuZ2l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2109" w:rsidSect="00832BFF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FF"/>
    <w:rsid w:val="00102109"/>
    <w:rsid w:val="00832BFF"/>
    <w:rsid w:val="008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74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6548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.mail.ru/compose/?mailto=mailto%3adelete@quality%2dmail.com%3fsubject%3dUnsubscribe" TargetMode="External"/><Relationship Id="rId18" Type="http://schemas.openxmlformats.org/officeDocument/2006/relationships/hyperlink" Target="http://ymlp301.net/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t.ymlp301.net/ybbarauqwwsaoaeuhagaubjq/click.php" TargetMode="External"/><Relationship Id="rId12" Type="http://schemas.openxmlformats.org/officeDocument/2006/relationships/hyperlink" Target="http://t.ymlp301.net/ybwatauqwwsadaeuhaoaubjq/click.php" TargetMode="External"/><Relationship Id="rId17" Type="http://schemas.openxmlformats.org/officeDocument/2006/relationships/hyperlink" Target="http://ymlp301.net/ugbbsmymgsgubjqghbhuggeqjew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festival@praha-cz.ne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.ymlp301.net/ybjavauqwwsazaeuhafaubjq/click.php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t.ymlp301.net/ybmaxauqwwsaoaeuhakaubjq/click.php" TargetMode="External"/><Relationship Id="rId15" Type="http://schemas.openxmlformats.org/officeDocument/2006/relationships/hyperlink" Target="mailto:info@praha-cz.net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://t.ymlp301.net/ybhaoauqwwsaxaeuhanaubjq/click.php" TargetMode="External"/><Relationship Id="rId14" Type="http://schemas.openxmlformats.org/officeDocument/2006/relationships/hyperlink" Target="http://t.ymlp301.net/ybqalauqwwsalaeuhazaubjq/click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2351</Characters>
  <Application>Microsoft Office Word</Application>
  <DocSecurity>0</DocSecurity>
  <Lines>19</Lines>
  <Paragraphs>5</Paragraphs>
  <ScaleCrop>false</ScaleCrop>
  <Company>UralSOFT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1</cp:revision>
  <dcterms:created xsi:type="dcterms:W3CDTF">2015-02-06T06:37:00Z</dcterms:created>
  <dcterms:modified xsi:type="dcterms:W3CDTF">2015-02-06T06:42:00Z</dcterms:modified>
</cp:coreProperties>
</file>